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1"/>
      </w:tblGrid>
      <w:tr w:rsidR="00E10DB6" w:rsidRPr="005F51F0" w:rsidTr="00CB543E">
        <w:tc>
          <w:tcPr>
            <w:tcW w:w="9351" w:type="dxa"/>
            <w:gridSpan w:val="3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 xml:space="preserve">оментари и сугестии 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>РАЗВОЈ НА ЕНОГАСТРОНОМСКИ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ТУРИЗАМ </w:t>
            </w:r>
            <w:r w:rsidR="00C07001" w:rsidRPr="00C07001">
              <w:rPr>
                <w:rFonts w:asciiTheme="minorHAnsi" w:hAnsiTheme="minorHAnsi" w:cs="Calibri Light"/>
                <w:b/>
                <w:lang w:val="en-US"/>
              </w:rPr>
              <w:t xml:space="preserve">– 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ВКУС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</w:rPr>
              <w:t>И ЈА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МАКЕДОНИЈА</w:t>
            </w:r>
            <w:r w:rsidR="00C07001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C07001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A87E34" w:rsidRDefault="005374FB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Друштвото</w:t>
            </w:r>
            <w:r w:rsidR="00C07001">
              <w:rPr>
                <w:rFonts w:asciiTheme="minorHAnsi" w:hAnsiTheme="minorHAnsi" w:cs="Calibri Light"/>
                <w:szCs w:val="24"/>
              </w:rPr>
              <w:t xml:space="preserve"> за храна, </w:t>
            </w:r>
            <w:proofErr w:type="spellStart"/>
            <w:r>
              <w:rPr>
                <w:rFonts w:asciiTheme="minorHAnsi" w:hAnsiTheme="minorHAnsi" w:cs="Calibri Light"/>
                <w:szCs w:val="24"/>
              </w:rPr>
              <w:t>кетеринг</w:t>
            </w:r>
            <w:proofErr w:type="spellEnd"/>
            <w:r w:rsidR="00C07001">
              <w:rPr>
                <w:rFonts w:asciiTheme="minorHAnsi" w:hAnsiTheme="minorHAnsi" w:cs="Calibri Light"/>
                <w:szCs w:val="24"/>
              </w:rPr>
              <w:t xml:space="preserve"> и туризам ТИКВЕШ </w:t>
            </w:r>
            <w:r w:rsidR="00C07001">
              <w:rPr>
                <w:rFonts w:asciiTheme="minorHAnsi" w:hAnsiTheme="minorHAnsi" w:cs="Calibri Light"/>
                <w:lang w:val="en-US"/>
              </w:rPr>
              <w:t>–</w:t>
            </w:r>
            <w:r w:rsidR="00C07001">
              <w:rPr>
                <w:rFonts w:asciiTheme="minorHAnsi" w:hAnsiTheme="minorHAnsi" w:cs="Calibri Light"/>
              </w:rPr>
              <w:t xml:space="preserve"> </w:t>
            </w:r>
            <w:r>
              <w:rPr>
                <w:rFonts w:asciiTheme="minorHAnsi" w:hAnsiTheme="minorHAnsi" w:cs="Calibri Light"/>
              </w:rPr>
              <w:t>ВИНСКИ ТУРИЗАМ ДООЕЛ КАВАДАРЦИ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>Светска</w:t>
            </w:r>
            <w:r>
              <w:rPr>
                <w:rFonts w:asciiTheme="minorHAnsi" w:hAnsiTheme="minorHAnsi" w:cs="Calibri Light"/>
                <w:szCs w:val="24"/>
              </w:rPr>
              <w:t>та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 xml:space="preserve">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>Кабинет</w:t>
            </w:r>
            <w:r>
              <w:rPr>
                <w:rFonts w:asciiTheme="minorHAnsi" w:hAnsiTheme="minorHAnsi" w:cs="Calibri Light"/>
                <w:szCs w:val="24"/>
              </w:rPr>
              <w:t>от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 xml:space="preserve"> за Заменик Претседател</w:t>
            </w:r>
            <w:r w:rsidR="003C7348">
              <w:rPr>
                <w:rFonts w:asciiTheme="minorHAnsi" w:hAnsiTheme="minorHAnsi" w:cs="Calibri Light"/>
                <w:szCs w:val="24"/>
              </w:rPr>
              <w:t>от</w:t>
            </w:r>
            <w:r w:rsidR="009A320D" w:rsidRPr="005374FB">
              <w:rPr>
                <w:rFonts w:asciiTheme="minorHAnsi" w:hAnsiTheme="minorHAnsi" w:cs="Calibri Light"/>
                <w:szCs w:val="24"/>
              </w:rPr>
              <w:t xml:space="preserve"> на Владата задолжен за Економски Прашања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</w:t>
            </w:r>
            <w:proofErr w:type="spellStart"/>
            <w:r w:rsidR="00A87E34" w:rsidRPr="005F51F0">
              <w:rPr>
                <w:rFonts w:asciiTheme="minorHAnsi" w:hAnsiTheme="minorHAnsi" w:cs="Calibri Light"/>
                <w:szCs w:val="24"/>
              </w:rPr>
              <w:t>проектна</w:t>
            </w:r>
            <w:proofErr w:type="spellEnd"/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</w:t>
            </w:r>
            <w:r>
              <w:rPr>
                <w:rFonts w:asciiTheme="minorHAnsi" w:hAnsiTheme="minorHAnsi" w:cs="Calibri Light"/>
                <w:szCs w:val="24"/>
              </w:rPr>
              <w:t>,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изготви </w:t>
            </w:r>
            <w:r>
              <w:rPr>
                <w:rFonts w:asciiTheme="minorHAnsi" w:hAnsiTheme="minorHAnsi" w:cs="Calibri Light"/>
                <w:szCs w:val="24"/>
              </w:rPr>
              <w:t xml:space="preserve">и поднесе </w:t>
            </w:r>
            <w:proofErr w:type="spellStart"/>
            <w:r>
              <w:rPr>
                <w:rFonts w:asciiTheme="minorHAnsi" w:hAnsiTheme="minorHAnsi" w:cs="Calibri Light"/>
                <w:szCs w:val="24"/>
              </w:rPr>
              <w:t>предлог-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проект</w:t>
            </w:r>
            <w:proofErr w:type="spellEnd"/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>РАЗВОЈ НА ЕНОГАСТРОНОМСКИ</w:t>
            </w:r>
            <w:r w:rsidRPr="00C07001"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ТУРИЗАМ </w:t>
            </w:r>
            <w:r w:rsidRPr="00C07001">
              <w:rPr>
                <w:rFonts w:asciiTheme="minorHAnsi" w:hAnsiTheme="minorHAnsi" w:cs="Calibri Light"/>
                <w:b/>
                <w:lang w:val="en-US"/>
              </w:rPr>
              <w:t xml:space="preserve">– </w:t>
            </w:r>
            <w:r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ВКУС</w:t>
            </w:r>
            <w:r w:rsidRPr="00C07001">
              <w:rPr>
                <w:rFonts w:asciiTheme="minorHAnsi" w:hAnsiTheme="minorHAnsi" w:cs="Calibri Light"/>
                <w:b/>
                <w:szCs w:val="24"/>
              </w:rPr>
              <w:t>И ЈА</w:t>
            </w:r>
            <w:r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МАКЕДОНИЈА</w:t>
            </w:r>
            <w:r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>
              <w:rPr>
                <w:rFonts w:asciiTheme="minorHAnsi" w:hAnsiTheme="minorHAnsi" w:cs="Calibri Light"/>
                <w:szCs w:val="24"/>
              </w:rPr>
              <w:t xml:space="preserve"> за добивање </w:t>
            </w:r>
            <w:proofErr w:type="spellStart"/>
            <w:r>
              <w:rPr>
                <w:rFonts w:asciiTheme="minorHAnsi" w:hAnsiTheme="minorHAnsi" w:cs="Calibri Light"/>
                <w:szCs w:val="24"/>
              </w:rPr>
              <w:t>грант</w:t>
            </w:r>
            <w:proofErr w:type="spellEnd"/>
            <w:r>
              <w:rPr>
                <w:rFonts w:asciiTheme="minorHAnsi" w:hAnsiTheme="minorHAnsi" w:cs="Calibri Light"/>
                <w:szCs w:val="24"/>
              </w:rPr>
              <w:t xml:space="preserve"> за финансирање на проектот. </w:t>
            </w:r>
            <w:r w:rsidRPr="005374FB">
              <w:rPr>
                <w:rFonts w:asciiTheme="minorHAnsi" w:hAnsiTheme="minorHAnsi" w:cs="Calibri Light"/>
                <w:b/>
                <w:szCs w:val="24"/>
              </w:rPr>
              <w:t>Главната цел</w:t>
            </w:r>
            <w:r>
              <w:rPr>
                <w:rFonts w:asciiTheme="minorHAnsi" w:hAnsiTheme="minorHAnsi" w:cs="Calibri Light"/>
                <w:szCs w:val="24"/>
              </w:rPr>
              <w:t xml:space="preserve"> на проектот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е </w:t>
            </w:r>
            <w:r>
              <w:rPr>
                <w:rFonts w:asciiTheme="minorHAnsi" w:hAnsiTheme="minorHAnsi" w:cs="Calibri Light"/>
                <w:szCs w:val="24"/>
              </w:rPr>
              <w:t xml:space="preserve">зајакнување на развојот на </w:t>
            </w:r>
            <w:proofErr w:type="spellStart"/>
            <w:r>
              <w:rPr>
                <w:rFonts w:asciiTheme="minorHAnsi" w:hAnsiTheme="minorHAnsi" w:cs="Calibri Light"/>
                <w:szCs w:val="24"/>
              </w:rPr>
              <w:t>еногастрономскиот</w:t>
            </w:r>
            <w:proofErr w:type="spellEnd"/>
            <w:r>
              <w:rPr>
                <w:rFonts w:asciiTheme="minorHAnsi" w:hAnsiTheme="minorHAnsi" w:cs="Calibri Light"/>
                <w:szCs w:val="24"/>
              </w:rPr>
              <w:t xml:space="preserve"> туризам во општините Демир Капија, Кавадарци и Неготино</w:t>
            </w:r>
            <w:r w:rsidR="009B67EC">
              <w:rPr>
                <w:rFonts w:asciiTheme="minorHAnsi" w:hAnsiTheme="minorHAnsi" w:cs="Calibri Light"/>
                <w:szCs w:val="24"/>
              </w:rPr>
              <w:t xml:space="preserve"> преку</w:t>
            </w:r>
            <w:r w:rsidR="00F529BA">
              <w:rPr>
                <w:rFonts w:asciiTheme="minorHAnsi" w:hAnsiTheme="minorHAnsi" w:cs="Calibri Light"/>
                <w:szCs w:val="24"/>
              </w:rPr>
              <w:t xml:space="preserve"> реконструкција на постојната винска продавница со анекс, реконструкција со </w:t>
            </w:r>
            <w:r w:rsidR="003C7348">
              <w:rPr>
                <w:rFonts w:asciiTheme="minorHAnsi" w:hAnsiTheme="minorHAnsi" w:cs="Calibri Light"/>
                <w:szCs w:val="24"/>
              </w:rPr>
              <w:t>унапредување</w:t>
            </w:r>
            <w:r w:rsidR="00F529BA">
              <w:rPr>
                <w:rFonts w:asciiTheme="minorHAnsi" w:hAnsiTheme="minorHAnsi" w:cs="Calibri Light"/>
                <w:szCs w:val="24"/>
              </w:rPr>
              <w:t xml:space="preserve"> на постојните капацитети за сместување и </w:t>
            </w:r>
            <w:r w:rsidR="00AF214C">
              <w:rPr>
                <w:rFonts w:asciiTheme="minorHAnsi" w:hAnsiTheme="minorHAnsi" w:cs="Calibri Light"/>
                <w:szCs w:val="24"/>
              </w:rPr>
              <w:t xml:space="preserve">дегустација на вино во Лепово, </w:t>
            </w:r>
            <w:r w:rsidR="003C7348">
              <w:rPr>
                <w:rFonts w:asciiTheme="minorHAnsi" w:hAnsiTheme="minorHAnsi" w:cs="Calibri Light"/>
                <w:szCs w:val="24"/>
              </w:rPr>
              <w:t>инсталирање</w:t>
            </w:r>
            <w:r w:rsidR="00AF214C">
              <w:rPr>
                <w:rFonts w:asciiTheme="minorHAnsi" w:hAnsiTheme="minorHAnsi" w:cs="Calibri Light"/>
                <w:szCs w:val="24"/>
              </w:rPr>
              <w:t xml:space="preserve"> и </w:t>
            </w:r>
            <w:r w:rsidR="003C7348">
              <w:rPr>
                <w:rFonts w:asciiTheme="minorHAnsi" w:hAnsiTheme="minorHAnsi" w:cs="Calibri Light"/>
                <w:szCs w:val="24"/>
              </w:rPr>
              <w:t>адаптација</w:t>
            </w:r>
            <w:r w:rsidR="00AF214C">
              <w:rPr>
                <w:rFonts w:asciiTheme="minorHAnsi" w:hAnsiTheme="minorHAnsi" w:cs="Calibri Light"/>
                <w:szCs w:val="24"/>
              </w:rPr>
              <w:t xml:space="preserve"> на старите буриња за вино за сместување во </w:t>
            </w:r>
            <w:proofErr w:type="spellStart"/>
            <w:r w:rsidR="00AF214C">
              <w:rPr>
                <w:rFonts w:asciiTheme="minorHAnsi" w:hAnsiTheme="minorHAnsi" w:cs="Calibri Light"/>
                <w:szCs w:val="24"/>
              </w:rPr>
              <w:t>Барово</w:t>
            </w:r>
            <w:proofErr w:type="spellEnd"/>
            <w:r w:rsidR="00AF214C">
              <w:rPr>
                <w:rFonts w:asciiTheme="minorHAnsi" w:hAnsiTheme="minorHAnsi" w:cs="Calibri Light"/>
                <w:szCs w:val="24"/>
              </w:rPr>
              <w:t xml:space="preserve"> и </w:t>
            </w:r>
            <w:r w:rsidR="00E64698">
              <w:rPr>
                <w:rFonts w:asciiTheme="minorHAnsi" w:hAnsiTheme="minorHAnsi" w:cs="Calibri Light"/>
                <w:szCs w:val="24"/>
              </w:rPr>
              <w:t>дополнителни</w:t>
            </w:r>
            <w:r w:rsidR="004C5C8A">
              <w:rPr>
                <w:rFonts w:asciiTheme="minorHAnsi" w:hAnsiTheme="minorHAnsi" w:cs="Calibri Light"/>
                <w:szCs w:val="24"/>
              </w:rPr>
              <w:t xml:space="preserve"> велосипедски тури за доживува</w:t>
            </w:r>
            <w:r w:rsidR="00E64698">
              <w:rPr>
                <w:rFonts w:asciiTheme="minorHAnsi" w:hAnsiTheme="minorHAnsi" w:cs="Calibri Light"/>
                <w:szCs w:val="24"/>
              </w:rPr>
              <w:t>њето на клиентите, како и активности</w:t>
            </w:r>
            <w:r w:rsidR="004C5C8A">
              <w:rPr>
                <w:rFonts w:asciiTheme="minorHAnsi" w:hAnsiTheme="minorHAnsi" w:cs="Calibri Light"/>
                <w:szCs w:val="24"/>
              </w:rPr>
              <w:t xml:space="preserve"> за комуникација/маркетинг за проектот. </w:t>
            </w:r>
          </w:p>
          <w:p w:rsidR="0016458F" w:rsidRDefault="0016458F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</w:p>
          <w:p w:rsidR="00A87E34" w:rsidRPr="005F51F0" w:rsidRDefault="00BD4B70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Како дел</w:t>
            </w:r>
            <w:r w:rsidR="005B2320">
              <w:rPr>
                <w:rFonts w:asciiTheme="minorHAnsi" w:hAnsiTheme="minorHAnsi" w:cs="Calibri Light"/>
                <w:szCs w:val="24"/>
              </w:rPr>
              <w:t xml:space="preserve"> од </w:t>
            </w:r>
            <w:proofErr w:type="spellStart"/>
            <w:r w:rsidR="005B2320">
              <w:rPr>
                <w:rFonts w:asciiTheme="minorHAnsi" w:hAnsiTheme="minorHAnsi" w:cs="Calibri Light"/>
                <w:szCs w:val="24"/>
              </w:rPr>
              <w:t>предлог-проектот</w:t>
            </w:r>
            <w:proofErr w:type="spellEnd"/>
            <w:r w:rsidR="0067627E">
              <w:rPr>
                <w:rFonts w:asciiTheme="minorHAnsi" w:hAnsiTheme="minorHAnsi" w:cs="Calibri Light"/>
                <w:szCs w:val="24"/>
              </w:rPr>
              <w:t>, ТИКВЕШ ВИНСКИ ТУРИЗАМ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</w:t>
            </w:r>
            <w:r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за </w:t>
            </w:r>
            <w:r w:rsidR="0067627E">
              <w:rPr>
                <w:rFonts w:asciiTheme="minorHAnsi" w:hAnsiTheme="minorHAnsi" w:cs="Calibri Light"/>
                <w:b/>
                <w:szCs w:val="24"/>
              </w:rPr>
              <w:t xml:space="preserve">управување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CB0090">
              <w:rPr>
                <w:rFonts w:asciiTheme="minorHAnsi" w:hAnsiTheme="minorHAnsi" w:cs="Calibri Light"/>
                <w:b/>
                <w:szCs w:val="24"/>
              </w:rPr>
              <w:t xml:space="preserve">и општествено управување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>РАЗВОЈ НА ЕНОГАСТРОНОМСКИ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ТУРИЗАМ </w:t>
            </w:r>
            <w:r w:rsidR="00F06602" w:rsidRPr="00C07001">
              <w:rPr>
                <w:rFonts w:asciiTheme="minorHAnsi" w:hAnsiTheme="minorHAnsi" w:cs="Calibri Light"/>
                <w:b/>
                <w:lang w:val="en-US"/>
              </w:rPr>
              <w:t xml:space="preserve">– 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ВКУС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</w:rPr>
              <w:t>И ЈА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МАКЕДОНИЈА</w:t>
            </w:r>
            <w:r w:rsidR="00F06602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F0660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</w:t>
            </w:r>
            <w:proofErr w:type="spellStart"/>
            <w:r w:rsidR="00664AAC" w:rsidRPr="005F51F0">
              <w:rPr>
                <w:rFonts w:asciiTheme="minorHAnsi" w:hAnsiTheme="minorHAnsi" w:cs="Calibri Light"/>
                <w:szCs w:val="24"/>
              </w:rPr>
              <w:t>проектните</w:t>
            </w:r>
            <w:proofErr w:type="spellEnd"/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за реконструкција</w:t>
            </w:r>
            <w:r w:rsidR="00FF1B80">
              <w:rPr>
                <w:rFonts w:asciiTheme="minorHAnsi" w:hAnsiTheme="minorHAnsi" w:cs="Calibri Light"/>
                <w:szCs w:val="24"/>
              </w:rPr>
              <w:t>, инсталација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и адаптација </w:t>
            </w:r>
            <w:r w:rsidR="00FF1B80">
              <w:rPr>
                <w:rFonts w:asciiTheme="minorHAnsi" w:hAnsiTheme="minorHAnsi" w:cs="Calibri Light"/>
                <w:szCs w:val="24"/>
              </w:rPr>
              <w:t xml:space="preserve">во рамките на споменатите </w:t>
            </w:r>
            <w:proofErr w:type="spellStart"/>
            <w:r w:rsidR="00FF1B80">
              <w:rPr>
                <w:rFonts w:asciiTheme="minorHAnsi" w:hAnsiTheme="minorHAnsi" w:cs="Calibri Light"/>
                <w:szCs w:val="24"/>
              </w:rPr>
              <w:t>потпроектни</w:t>
            </w:r>
            <w:proofErr w:type="spellEnd"/>
            <w:r w:rsidR="00FF1B80">
              <w:rPr>
                <w:rFonts w:asciiTheme="minorHAnsi" w:hAnsiTheme="minorHAnsi" w:cs="Calibri Light"/>
                <w:szCs w:val="24"/>
              </w:rPr>
              <w:t xml:space="preserve"> активности.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</w:t>
            </w:r>
            <w:r w:rsidR="00FF1B80">
              <w:rPr>
                <w:rFonts w:asciiTheme="minorHAnsi" w:hAnsiTheme="minorHAnsi" w:cs="Calibri Light"/>
                <w:szCs w:val="24"/>
              </w:rPr>
              <w:t>та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на предвидените </w:t>
            </w:r>
            <w:proofErr w:type="spellStart"/>
            <w:r w:rsidR="00A87E34" w:rsidRPr="005F51F0">
              <w:rPr>
                <w:rFonts w:asciiTheme="minorHAnsi" w:hAnsiTheme="minorHAnsi" w:cs="Calibri Light"/>
                <w:szCs w:val="24"/>
              </w:rPr>
              <w:t>проектни</w:t>
            </w:r>
            <w:proofErr w:type="spellEnd"/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</w:t>
            </w:r>
            <w:r w:rsidR="00FF1B80">
              <w:rPr>
                <w:rFonts w:asciiTheme="minorHAnsi" w:hAnsiTheme="minorHAnsi" w:cs="Calibri Light"/>
                <w:b/>
                <w:szCs w:val="24"/>
              </w:rPr>
              <w:t>на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</w:t>
            </w:r>
            <w:r w:rsidR="00CB009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 </w:t>
            </w:r>
            <w:r w:rsidR="00FF1B80">
              <w:rPr>
                <w:rFonts w:asciiTheme="minorHAnsi" w:hAnsiTheme="minorHAnsi" w:cs="Calibri Light"/>
                <w:b/>
                <w:szCs w:val="24"/>
              </w:rPr>
              <w:t xml:space="preserve">и општествено управување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C346AE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Единица за спроведување на проектот </w:t>
            </w:r>
            <w:hyperlink r:id="rId8" w:history="1">
              <w:r w:rsidR="00075278"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</w:t>
            </w:r>
            <w:r w:rsidR="00B3303C">
              <w:rPr>
                <w:rFonts w:asciiTheme="minorHAnsi" w:hAnsiTheme="minorHAnsi" w:cs="Calibri Light"/>
                <w:szCs w:val="24"/>
              </w:rPr>
              <w:t>во Македонија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hyperlink r:id="rId9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Печатена</w:t>
            </w:r>
            <w:r w:rsidR="00C346AE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</w:t>
            </w:r>
            <w:r w:rsidR="00CB009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 </w:t>
            </w:r>
            <w:r w:rsidR="00C346AE">
              <w:rPr>
                <w:rFonts w:asciiTheme="minorHAnsi" w:hAnsiTheme="minorHAnsi" w:cs="Calibri Light"/>
                <w:b/>
                <w:szCs w:val="24"/>
              </w:rPr>
              <w:t xml:space="preserve">и општествено управување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</w:t>
            </w:r>
            <w:r w:rsidR="002115BF">
              <w:rPr>
                <w:rFonts w:asciiTheme="minorHAnsi" w:hAnsiTheme="minorHAnsi" w:cs="Calibri Light"/>
                <w:szCs w:val="24"/>
              </w:rPr>
              <w:t>пошта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2115BF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lastRenderedPageBreak/>
              <w:t xml:space="preserve">Друштвото за храна, </w:t>
            </w:r>
            <w:proofErr w:type="spellStart"/>
            <w:r>
              <w:rPr>
                <w:rFonts w:asciiTheme="minorHAnsi" w:hAnsiTheme="minorHAnsi" w:cs="Calibri Light"/>
                <w:szCs w:val="24"/>
              </w:rPr>
              <w:t>кетеринг</w:t>
            </w:r>
            <w:proofErr w:type="spellEnd"/>
            <w:r>
              <w:rPr>
                <w:rFonts w:asciiTheme="minorHAnsi" w:hAnsiTheme="minorHAnsi" w:cs="Calibri Light"/>
                <w:szCs w:val="24"/>
              </w:rPr>
              <w:t xml:space="preserve"> и туризам ТИКВЕШ </w:t>
            </w:r>
            <w:r>
              <w:rPr>
                <w:rFonts w:asciiTheme="minorHAnsi" w:hAnsiTheme="minorHAnsi" w:cs="Calibri Light"/>
                <w:lang w:val="en-US"/>
              </w:rPr>
              <w:t>–</w:t>
            </w:r>
            <w:r>
              <w:rPr>
                <w:rFonts w:asciiTheme="minorHAnsi" w:hAnsiTheme="minorHAnsi" w:cs="Calibri Light"/>
              </w:rPr>
              <w:t xml:space="preserve"> ВИНСКИ ТУРИЗАМ ДООЕЛ </w:t>
            </w:r>
            <w:r>
              <w:rPr>
                <w:rFonts w:asciiTheme="minorHAnsi" w:hAnsiTheme="minorHAnsi" w:cs="Calibri Light"/>
              </w:rPr>
              <w:t xml:space="preserve">Кавадарци 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2115BF">
              <w:rPr>
                <w:rFonts w:asciiTheme="minorHAnsi" w:hAnsiTheme="minorHAnsi" w:cs="Calibri Light"/>
                <w:szCs w:val="24"/>
              </w:rPr>
              <w:t xml:space="preserve">ул. Индустриска бр. 2, 1432 Кавадарци </w:t>
            </w:r>
          </w:p>
          <w:p w:rsidR="008532C0" w:rsidRPr="00D5574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2115BF">
              <w:rPr>
                <w:rFonts w:asciiTheme="minorHAnsi" w:hAnsiTheme="minorHAnsi" w:cs="Calibri Light"/>
                <w:szCs w:val="24"/>
              </w:rPr>
              <w:t>00389 (0)75 493 637 и 00389 (0)71 399 039</w:t>
            </w:r>
          </w:p>
          <w:p w:rsidR="00321A87" w:rsidRPr="002115BF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2115BF">
              <w:rPr>
                <w:rFonts w:asciiTheme="minorHAnsi" w:hAnsiTheme="minorHAnsi" w:cs="Calibri Light"/>
                <w:szCs w:val="24"/>
              </w:rPr>
              <w:t xml:space="preserve">Тихомир Касапинов и Елена Младеновска </w:t>
            </w:r>
            <w:proofErr w:type="spellStart"/>
            <w:r w:rsidR="002115BF">
              <w:rPr>
                <w:rFonts w:asciiTheme="minorHAnsi" w:hAnsiTheme="minorHAnsi" w:cs="Calibri Light"/>
                <w:szCs w:val="24"/>
              </w:rPr>
              <w:t>Јеленковиќ</w:t>
            </w:r>
            <w:proofErr w:type="spellEnd"/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</w:t>
            </w:r>
            <w:r w:rsidR="00DF71FE">
              <w:rPr>
                <w:rFonts w:asciiTheme="minorHAnsi" w:hAnsiTheme="minorHAnsi" w:cs="Calibri Light"/>
                <w:szCs w:val="24"/>
              </w:rPr>
              <w:t>пошта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10" w:history="1">
              <w:r w:rsidR="0075680E" w:rsidRPr="0018535B">
                <w:rPr>
                  <w:rStyle w:val="Hyperlink"/>
                  <w:rFonts w:asciiTheme="minorHAnsi" w:hAnsiTheme="minorHAnsi" w:cs="Calibri Light"/>
                  <w:lang w:val="en-US"/>
                </w:rPr>
                <w:t>tihomir.kasapinov@tikves.com.mk</w:t>
              </w:r>
            </w:hyperlink>
            <w:r w:rsidR="0075680E">
              <w:rPr>
                <w:rFonts w:asciiTheme="minorHAnsi" w:hAnsiTheme="minorHAnsi" w:cs="Calibri Light"/>
                <w:lang w:val="en-US"/>
              </w:rPr>
              <w:t xml:space="preserve">, </w:t>
            </w:r>
            <w:hyperlink r:id="rId11" w:history="1">
              <w:r w:rsidR="0075680E" w:rsidRPr="0018535B">
                <w:rPr>
                  <w:rStyle w:val="Hyperlink"/>
                  <w:rFonts w:asciiTheme="minorHAnsi" w:hAnsiTheme="minorHAnsi" w:cs="Calibri Light"/>
                  <w:lang w:val="en-US"/>
                </w:rPr>
                <w:t>elena.mladenovska@tikves.com.mk</w:t>
              </w:r>
            </w:hyperlink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</w:t>
            </w:r>
            <w:r w:rsidR="00BF7A99"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BF7A99">
              <w:rPr>
                <w:rFonts w:asciiTheme="minorHAnsi" w:hAnsiTheme="minorHAnsi" w:cs="Calibri Light"/>
                <w:b/>
                <w:szCs w:val="24"/>
              </w:rPr>
              <w:t xml:space="preserve">и </w:t>
            </w:r>
            <w:r w:rsidR="00BF7A99">
              <w:rPr>
                <w:rFonts w:asciiTheme="minorHAnsi" w:hAnsiTheme="minorHAnsi" w:cs="Calibri Light"/>
                <w:b/>
                <w:szCs w:val="24"/>
              </w:rPr>
              <w:t>општествено управување</w:t>
            </w:r>
            <w:r w:rsidR="00DF3235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</w:t>
            </w:r>
            <w:r w:rsidR="00DF3235"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  <w:r w:rsidR="00DF3235">
              <w:rPr>
                <w:rFonts w:asciiTheme="minorHAnsi" w:hAnsiTheme="minorHAnsi" w:cs="Calibri Light"/>
                <w:b/>
                <w:szCs w:val="24"/>
              </w:rPr>
              <w:t xml:space="preserve">и </w:t>
            </w:r>
            <w:r w:rsidR="00DF3235">
              <w:rPr>
                <w:rFonts w:asciiTheme="minorHAnsi" w:hAnsiTheme="minorHAnsi" w:cs="Calibri Light"/>
                <w:b/>
                <w:szCs w:val="24"/>
              </w:rPr>
              <w:t>општествено управување</w:t>
            </w:r>
          </w:p>
          <w:p w:rsidR="000B2292" w:rsidRPr="005F51F0" w:rsidRDefault="00EC0B5B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(датум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0951D3">
              <w:rPr>
                <w:rFonts w:asciiTheme="minorHAnsi" w:hAnsiTheme="minorHAnsi" w:cs="Calibri Light"/>
                <w:b/>
                <w:szCs w:val="24"/>
              </w:rPr>
              <w:t>за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</w:t>
            </w:r>
            <w:r w:rsidR="000951D3"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проверка на</w:t>
            </w:r>
            <w:r w:rsidR="008D1ABF" w:rsidRPr="001900C4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0951D3" w:rsidRPr="001900C4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0100A" w:rsidRPr="001900C4">
              <w:rPr>
                <w:rFonts w:asciiTheme="minorHAnsi" w:hAnsiTheme="minorHAnsi" w:cs="Calibri Light"/>
                <w:b/>
                <w:szCs w:val="24"/>
              </w:rPr>
              <w:t xml:space="preserve">и </w:t>
            </w:r>
            <w:r w:rsidR="000951D3">
              <w:rPr>
                <w:rFonts w:asciiTheme="minorHAnsi" w:hAnsiTheme="minorHAnsi" w:cs="Calibri Light"/>
                <w:b/>
                <w:szCs w:val="24"/>
              </w:rPr>
              <w:t>општествено управување</w:t>
            </w:r>
            <w:r w:rsidR="000951D3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</w:rPr>
              <w:t>„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>РАЗВОЈ НА ЕНОГАСТРОНОМСКИ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</w:rPr>
              <w:t>ОТ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ТУРИЗАМ </w:t>
            </w:r>
            <w:r w:rsidR="00A0100A" w:rsidRPr="00C07001">
              <w:rPr>
                <w:rFonts w:asciiTheme="minorHAnsi" w:hAnsiTheme="minorHAnsi" w:cs="Calibri Light"/>
                <w:b/>
                <w:lang w:val="en-US"/>
              </w:rPr>
              <w:t xml:space="preserve">– 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ВКУС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</w:rPr>
              <w:t>И ЈА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МАКЕДОНИЈА</w:t>
            </w:r>
            <w:r w:rsidR="00A0100A" w:rsidRPr="00C07001">
              <w:rPr>
                <w:rFonts w:asciiTheme="minorHAnsi" w:hAnsiTheme="minorHAnsi" w:cs="Calibri Light"/>
                <w:b/>
                <w:szCs w:val="24"/>
              </w:rPr>
              <w:t>“</w:t>
            </w:r>
            <w:r w:rsidR="00A0100A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C2787">
              <w:rPr>
                <w:rFonts w:asciiTheme="minorHAnsi" w:hAnsiTheme="minorHAnsi" w:cs="Calibri Light"/>
                <w:b/>
                <w:szCs w:val="24"/>
              </w:rPr>
              <w:t xml:space="preserve">за е-пошта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или во </w:t>
            </w:r>
            <w:r w:rsidR="00763ACD">
              <w:rPr>
                <w:rFonts w:asciiTheme="minorHAnsi" w:hAnsiTheme="minorHAnsi" w:cs="Calibri Light"/>
                <w:b/>
                <w:szCs w:val="24"/>
              </w:rPr>
              <w:t xml:space="preserve">канцелариите на Друштвото за храна, </w:t>
            </w:r>
            <w:proofErr w:type="spellStart"/>
            <w:r w:rsidR="00763ACD">
              <w:rPr>
                <w:rFonts w:asciiTheme="minorHAnsi" w:hAnsiTheme="minorHAnsi" w:cs="Calibri Light"/>
                <w:b/>
                <w:szCs w:val="24"/>
              </w:rPr>
              <w:t>кетеринг</w:t>
            </w:r>
            <w:proofErr w:type="spellEnd"/>
            <w:r w:rsidR="00763ACD">
              <w:rPr>
                <w:rFonts w:asciiTheme="minorHAnsi" w:hAnsiTheme="minorHAnsi" w:cs="Calibri Light"/>
                <w:b/>
                <w:szCs w:val="24"/>
              </w:rPr>
              <w:t xml:space="preserve"> и туризам ТИКВЕШ – ВИНСКИ ТУРИЗАМ ДООЕЛ 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и/или </w:t>
            </w:r>
            <w:r w:rsidR="0085100C">
              <w:rPr>
                <w:rFonts w:asciiTheme="minorHAnsi" w:hAnsiTheme="minorHAnsi" w:cs="Calibri Light"/>
                <w:b/>
                <w:szCs w:val="24"/>
              </w:rPr>
              <w:t xml:space="preserve">во </w:t>
            </w:r>
            <w:r w:rsidR="0085100C" w:rsidRPr="0085100C">
              <w:rPr>
                <w:rFonts w:asciiTheme="minorHAnsi" w:hAnsiTheme="minorHAnsi" w:cs="Calibri Light"/>
                <w:b/>
                <w:szCs w:val="24"/>
              </w:rPr>
              <w:t>Един</w:t>
            </w:r>
            <w:r w:rsidR="0085100C">
              <w:rPr>
                <w:rFonts w:asciiTheme="minorHAnsi" w:hAnsiTheme="minorHAnsi" w:cs="Calibri Light"/>
                <w:b/>
                <w:szCs w:val="24"/>
              </w:rPr>
              <w:t>ица</w:t>
            </w:r>
            <w:r w:rsidR="00CB0090">
              <w:rPr>
                <w:rFonts w:asciiTheme="minorHAnsi" w:hAnsiTheme="minorHAnsi" w:cs="Calibri Light"/>
                <w:b/>
                <w:szCs w:val="24"/>
              </w:rPr>
              <w:t>та</w:t>
            </w:r>
            <w:bookmarkStart w:id="0" w:name="_GoBack"/>
            <w:bookmarkEnd w:id="0"/>
            <w:r w:rsidR="0085100C">
              <w:rPr>
                <w:rFonts w:asciiTheme="minorHAnsi" w:hAnsiTheme="minorHAnsi" w:cs="Calibri Light"/>
                <w:b/>
                <w:szCs w:val="24"/>
              </w:rPr>
              <w:t xml:space="preserve"> за спроведување на проектот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CB543E">
        <w:tc>
          <w:tcPr>
            <w:tcW w:w="9351" w:type="dxa"/>
            <w:gridSpan w:val="3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F47CA2" w:rsidRPr="00A87E34" w:rsidTr="00CB543E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F47CA2" w:rsidRPr="00A33809" w:rsidRDefault="00220EF0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="00F47CA2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10" w:type="dxa"/>
            <w:gridSpan w:val="2"/>
            <w:shd w:val="clear" w:color="auto" w:fill="F2F2F2" w:themeFill="background1" w:themeFillShade="F2"/>
          </w:tcPr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F47CA2" w:rsidRPr="00A87E34" w:rsidTr="00CB543E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F47CA2" w:rsidRPr="00A33809" w:rsidRDefault="000E0B95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Информации за контакт</w:t>
            </w:r>
            <w:r w:rsidR="00F47CA2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F47CA2" w:rsidRPr="00A33809" w:rsidRDefault="00F47CA2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10" w:type="dxa"/>
            <w:gridSpan w:val="2"/>
            <w:shd w:val="clear" w:color="auto" w:fill="F2F2F2" w:themeFill="background1" w:themeFillShade="F2"/>
          </w:tcPr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0E0B95">
              <w:rPr>
                <w:rFonts w:asciiTheme="minorHAnsi" w:hAnsiTheme="minorHAnsi" w:cs="Calibri Light"/>
                <w:b/>
                <w:szCs w:val="24"/>
              </w:rPr>
              <w:t>пошта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F47CA2" w:rsidRPr="00E0278F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47CA2" w:rsidRPr="00A33809" w:rsidRDefault="000E0B95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Телефон</w:t>
            </w:r>
            <w:r w:rsidR="00F47CA2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F47CA2" w:rsidRPr="007E4A18" w:rsidTr="00CB543E">
        <w:tc>
          <w:tcPr>
            <w:tcW w:w="9351" w:type="dxa"/>
            <w:gridSpan w:val="3"/>
            <w:shd w:val="clear" w:color="auto" w:fill="F2F2F2" w:themeFill="background1" w:themeFillShade="F2"/>
          </w:tcPr>
          <w:p w:rsidR="00F47CA2" w:rsidRPr="00A33809" w:rsidRDefault="00C17AF4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="00F47CA2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F47CA2" w:rsidRPr="00A33809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F47CA2" w:rsidRPr="00A87E34" w:rsidTr="00CB543E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F47CA2" w:rsidRPr="00A87E34" w:rsidRDefault="00C0545E" w:rsidP="001C5EB7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lastRenderedPageBreak/>
              <w:t>Потпис</w:t>
            </w:r>
          </w:p>
          <w:p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F47CA2" w:rsidRPr="00A87E34" w:rsidRDefault="00F47CA2" w:rsidP="001C5EB7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F47CA2" w:rsidRPr="00C0545E" w:rsidRDefault="00C0545E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F47CA2" w:rsidRPr="00A87E34" w:rsidRDefault="00F47CA2" w:rsidP="001C5EB7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F47CA2" w:rsidRPr="00C0545E" w:rsidRDefault="00F47CA2" w:rsidP="00F47CA2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="00C0545E">
        <w:rPr>
          <w:sz w:val="16"/>
          <w:szCs w:val="16"/>
        </w:rPr>
        <w:t xml:space="preserve">Информациите во ова поле се </w:t>
      </w:r>
      <w:proofErr w:type="spellStart"/>
      <w:r w:rsidR="00C0545E">
        <w:rPr>
          <w:sz w:val="16"/>
          <w:szCs w:val="16"/>
        </w:rPr>
        <w:t>опционални</w:t>
      </w:r>
      <w:proofErr w:type="spellEnd"/>
    </w:p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64" w:rsidRDefault="00C27264" w:rsidP="00BD61EC">
      <w:pPr>
        <w:spacing w:line="240" w:lineRule="auto"/>
      </w:pPr>
      <w:r>
        <w:separator/>
      </w:r>
    </w:p>
  </w:endnote>
  <w:endnote w:type="continuationSeparator" w:id="0">
    <w:p w:rsidR="00C27264" w:rsidRDefault="00C27264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CB0090">
          <w:rPr>
            <w:noProof/>
            <w:sz w:val="20"/>
            <w:szCs w:val="20"/>
          </w:rPr>
          <w:t>3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64" w:rsidRDefault="00C27264" w:rsidP="00BD61EC">
      <w:pPr>
        <w:spacing w:line="240" w:lineRule="auto"/>
      </w:pPr>
      <w:r>
        <w:separator/>
      </w:r>
    </w:p>
  </w:footnote>
  <w:footnote w:type="continuationSeparator" w:id="0">
    <w:p w:rsidR="00C27264" w:rsidRDefault="00C27264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6"/>
    <w:rsid w:val="0004256E"/>
    <w:rsid w:val="00075278"/>
    <w:rsid w:val="000951D3"/>
    <w:rsid w:val="0009696C"/>
    <w:rsid w:val="000B2292"/>
    <w:rsid w:val="000D781A"/>
    <w:rsid w:val="000E0B95"/>
    <w:rsid w:val="001073F1"/>
    <w:rsid w:val="0014727D"/>
    <w:rsid w:val="001639A6"/>
    <w:rsid w:val="0016458F"/>
    <w:rsid w:val="001900C4"/>
    <w:rsid w:val="00190EF6"/>
    <w:rsid w:val="002115BF"/>
    <w:rsid w:val="00220EF0"/>
    <w:rsid w:val="00237832"/>
    <w:rsid w:val="00245C03"/>
    <w:rsid w:val="00302222"/>
    <w:rsid w:val="00321A87"/>
    <w:rsid w:val="003279F2"/>
    <w:rsid w:val="00354823"/>
    <w:rsid w:val="00364002"/>
    <w:rsid w:val="00370644"/>
    <w:rsid w:val="003A0B2E"/>
    <w:rsid w:val="003C7348"/>
    <w:rsid w:val="004122CC"/>
    <w:rsid w:val="00425AB0"/>
    <w:rsid w:val="004531BD"/>
    <w:rsid w:val="004C5C8A"/>
    <w:rsid w:val="004E4F2C"/>
    <w:rsid w:val="005374FB"/>
    <w:rsid w:val="005A27EC"/>
    <w:rsid w:val="005A5EB3"/>
    <w:rsid w:val="005B2320"/>
    <w:rsid w:val="005C3097"/>
    <w:rsid w:val="005C6516"/>
    <w:rsid w:val="005F51F0"/>
    <w:rsid w:val="00625958"/>
    <w:rsid w:val="00664AAC"/>
    <w:rsid w:val="00670179"/>
    <w:rsid w:val="0067627E"/>
    <w:rsid w:val="006C2787"/>
    <w:rsid w:val="006C44EB"/>
    <w:rsid w:val="006D2989"/>
    <w:rsid w:val="00712185"/>
    <w:rsid w:val="0075680E"/>
    <w:rsid w:val="00763ACD"/>
    <w:rsid w:val="00775F2C"/>
    <w:rsid w:val="007E4A18"/>
    <w:rsid w:val="0082114A"/>
    <w:rsid w:val="0082431D"/>
    <w:rsid w:val="0085100C"/>
    <w:rsid w:val="008532C0"/>
    <w:rsid w:val="008B35DC"/>
    <w:rsid w:val="008B3C9A"/>
    <w:rsid w:val="008B5411"/>
    <w:rsid w:val="008D1ABF"/>
    <w:rsid w:val="00951F1C"/>
    <w:rsid w:val="009A320D"/>
    <w:rsid w:val="009B67EC"/>
    <w:rsid w:val="00A0100A"/>
    <w:rsid w:val="00A746DC"/>
    <w:rsid w:val="00A87E34"/>
    <w:rsid w:val="00AB0B49"/>
    <w:rsid w:val="00AB2141"/>
    <w:rsid w:val="00AF214C"/>
    <w:rsid w:val="00B3303C"/>
    <w:rsid w:val="00BC2688"/>
    <w:rsid w:val="00BD4B70"/>
    <w:rsid w:val="00BD61EC"/>
    <w:rsid w:val="00BF7A99"/>
    <w:rsid w:val="00C0545E"/>
    <w:rsid w:val="00C07001"/>
    <w:rsid w:val="00C17AF4"/>
    <w:rsid w:val="00C27264"/>
    <w:rsid w:val="00C346AE"/>
    <w:rsid w:val="00C3760D"/>
    <w:rsid w:val="00C70EE7"/>
    <w:rsid w:val="00CA0065"/>
    <w:rsid w:val="00CB0090"/>
    <w:rsid w:val="00CB543E"/>
    <w:rsid w:val="00CC2828"/>
    <w:rsid w:val="00D55740"/>
    <w:rsid w:val="00D61665"/>
    <w:rsid w:val="00DC02F4"/>
    <w:rsid w:val="00DF3235"/>
    <w:rsid w:val="00DF3EED"/>
    <w:rsid w:val="00DF71FE"/>
    <w:rsid w:val="00E10DB6"/>
    <w:rsid w:val="00E21537"/>
    <w:rsid w:val="00E64698"/>
    <w:rsid w:val="00EC0B5B"/>
    <w:rsid w:val="00ED2773"/>
    <w:rsid w:val="00F06602"/>
    <w:rsid w:val="00F47CA2"/>
    <w:rsid w:val="00F529BA"/>
    <w:rsid w:val="00F60099"/>
    <w:rsid w:val="00F92DCA"/>
    <w:rsid w:val="00FF111F"/>
    <w:rsid w:val="00FF1B80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na.mladenovska@tikves.com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homir.kasapinov@tikves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3398</Characters>
  <Application>Microsoft Office Word</Application>
  <DocSecurity>0</DocSecurity>
  <Lines>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Maja Trajanoska</cp:lastModifiedBy>
  <cp:revision>2</cp:revision>
  <cp:lastPrinted>2017-06-28T08:06:00Z</cp:lastPrinted>
  <dcterms:created xsi:type="dcterms:W3CDTF">2019-05-15T13:13:00Z</dcterms:created>
  <dcterms:modified xsi:type="dcterms:W3CDTF">2019-05-15T13:13:00Z</dcterms:modified>
</cp:coreProperties>
</file>